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60"/>
          <w:u w:val="single"/>
          <w:shd w:fill="auto" w:val="clear"/>
        </w:rPr>
      </w:pPr>
      <w:r>
        <w:object w:dxaOrig="693" w:dyaOrig="955">
          <v:rect xmlns:o="urn:schemas-microsoft-com:office:office" xmlns:v="urn:schemas-microsoft-com:vml" id="rectole0000000000" style="width:34.650000pt;height:47.7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36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u w:val="single"/>
          <w:shd w:fill="auto" w:val="clear"/>
        </w:rPr>
        <w:t xml:space="preserve">СКВИРСЬКА МІСЬКА РАДА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36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u w:val="single"/>
          <w:shd w:fill="auto" w:val="clear"/>
        </w:rPr>
        <w:t xml:space="preserve">РІШЕННЯ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u w:val="single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від 12 липня 2022 року                     м. Сквира                              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01-23-V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ІІІ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Про затвердження звіту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Про виконання </w:t>
      </w:r>
    </w:p>
    <w:p>
      <w:pPr>
        <w:keepNext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бюджету Сквирської міської територіальної </w:t>
      </w:r>
    </w:p>
    <w:p>
      <w:pPr>
        <w:keepNext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громади за І півріччя 2022 року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ab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Керуючись ст.26 Закону України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Про місцеве самоврядування в Україні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та пунктом 4 ст. 80 Бюджетного Кодексу України,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враховуючи висновки постійних комісій, Сквирська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міська рада VІІІ скликання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ВИРІШИЛА: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Затвердити звіт про виконання бюджету Сквирської міської територіальної громади  за І півріччя 2022 року: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  <w:t xml:space="preserve">по доходах у сумі сто сорок дев’ять мільйонів вісімсот п’ятдесят одна тисяча вісімсот тридцять шість гривень двадцять шість ( 149 851 836,26)  копійок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(таблиця 1) і по видатках у сумі сто тридцять сім мільйонів сімсот сімдесят сім тисяч триста дев’яносто гривень тридцять дев’ять (137 777 390,39) копійок (таблиця 2) з перевищенням доходів над видатками  в сумі  дванадцять мільйонів сімдесят чотири тисячі чотириста сорок п’ять гривень вісімдесят сім сім (12 074 445,87)  копійок;</w:t>
      </w:r>
    </w:p>
    <w:p>
      <w:pPr>
        <w:spacing w:before="0" w:after="0" w:line="240"/>
        <w:ind w:right="0" w:left="0" w:firstLine="720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 загальному фонду міського бюджету по доходах у сумі сто сорок три мільйони п’ятсот десять тисяч п’ятсот дві гривні шістдесят  сім  (143 510 502,67) копійок (таблиця 1) і по видатках у сумі сто тридцять шість мільйонів дев’ятсот вісім тисяч п’ятсот п’ятдесят дев’ять гривень сімдесят (136 908 559,70) копійок (таблиця 2) з перевищенням доходів над видатками в сумі шість мільйонів шістсот одна тисяча дев’ятсот сорок дві гривні дев’яносто сім  (6 601 942,97)  копійок;</w:t>
      </w:r>
    </w:p>
    <w:p>
      <w:pPr>
        <w:spacing w:before="0" w:after="0" w:line="240"/>
        <w:ind w:right="0" w:left="0" w:firstLine="720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 спеціальному фонду міського бюджету по доходах у сумі шість мільйонів триста сорок одна тисяча триста тридцять три гривні п’ятдесят  (6 341 333,50) копійок і по видатках у сумі вісімсот шістдесят вісім тисяч вісімсот тридцять гривень шістдесят дев’ять (868 830,69) копійок з перевищенням доходів над видатками  в сумі п’ять мільйонів чотириста сімдесят дві тисячі п’ятсот дві гривні дев’яносто (5 472 502,90) копійок.</w:t>
      </w:r>
    </w:p>
    <w:p>
      <w:pPr>
        <w:spacing w:before="0" w:after="0" w:line="240"/>
        <w:ind w:right="0" w:left="0" w:firstLine="567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Забезпечити оприлюднення цього рішення в десятиденний строк з дня його прийняття на офіційному сайті Сквирської міської ради. </w:t>
      </w:r>
    </w:p>
    <w:p>
      <w:pPr>
        <w:spacing w:before="0" w:after="0" w:line="240"/>
        <w:ind w:right="0" w:left="0" w:firstLine="567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рішення покласти на постійну  комісію Сквирської міської ради з питань планування бюджету та фінансів, соціально-економічного розвитку. 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u w:val="single"/>
          <w:shd w:fill="auto" w:val="clear"/>
        </w:rPr>
        <w:t xml:space="preserve">Міська голова                                                      Валентина ЛЕВІЦЬКА                                                                                                                                                                          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u w:val="single"/>
          <w:shd w:fill="auto" w:val="clear"/>
        </w:rPr>
      </w:pPr>
    </w:p>
    <w:p>
      <w:pPr>
        <w:keepNext w:val="true"/>
        <w:spacing w:before="0" w:after="0" w:line="240"/>
        <w:ind w:right="0" w:left="4962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Затверджено</w:t>
      </w:r>
    </w:p>
    <w:p>
      <w:pPr>
        <w:spacing w:before="0" w:after="0" w:line="240"/>
        <w:ind w:right="0" w:left="5529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рішенням Сквирської </w:t>
      </w:r>
    </w:p>
    <w:p>
      <w:pPr>
        <w:spacing w:before="0" w:after="0" w:line="240"/>
        <w:ind w:right="0" w:left="5529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міської ради VІІІ скликання</w:t>
      </w:r>
    </w:p>
    <w:p>
      <w:pPr>
        <w:spacing w:before="0" w:after="0" w:line="240"/>
        <w:ind w:right="0" w:left="5529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від 12.07. 2022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 01-23-V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ІІІ </w:t>
      </w:r>
    </w:p>
    <w:p>
      <w:pPr>
        <w:spacing w:before="0" w:after="0" w:line="240"/>
        <w:ind w:right="0" w:left="4962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0" w:left="4962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0" w:left="4962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44"/>
          <w:u w:val="single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